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B5650" w14:textId="5394EECE" w:rsidR="003635AC" w:rsidRPr="003635AC" w:rsidRDefault="003635AC" w:rsidP="00371A81">
      <w:pPr>
        <w:pStyle w:val="Kop1"/>
      </w:pPr>
      <w:r w:rsidRPr="003635AC">
        <w:t>Korthagen reflectie – Klinisch redeneren en signalerende rol</w:t>
      </w:r>
    </w:p>
    <w:p w14:paraId="6EB91E43" w14:textId="79CBA417" w:rsidR="003635AC" w:rsidRPr="003635AC" w:rsidRDefault="003635AC" w:rsidP="003635AC">
      <w:pPr>
        <w:pStyle w:val="Kop2"/>
        <w:pBdr>
          <w:bottom w:val="single" w:sz="4" w:space="1" w:color="auto"/>
        </w:pBdr>
      </w:pPr>
      <w:r w:rsidRPr="003635AC">
        <w:t>1. Handelen</w:t>
      </w:r>
      <w:r w:rsidR="00796F4E">
        <w:t>:</w:t>
      </w:r>
    </w:p>
    <w:p w14:paraId="68C8B844" w14:textId="43E2F66F" w:rsidR="003635AC" w:rsidRDefault="003635AC" w:rsidP="003635AC">
      <w:pPr>
        <w:pStyle w:val="Geenafstand"/>
      </w:pPr>
      <w:r w:rsidRPr="003635AC">
        <w:t>Tijdens mijn werk op een afdeling voor langdurige</w:t>
      </w:r>
      <w:r w:rsidR="00371A81">
        <w:t xml:space="preserve"> zorg in de geestelijke gezondheidszorg (GGZ) </w:t>
      </w:r>
      <w:r w:rsidRPr="003635AC">
        <w:t xml:space="preserve"> begeleidde ik een cliënt met een psychotische stoornis, een lichte verstandelijke beperking en ernstige somatische aandoeningen, waaronder longkanker met uitzaaiingen, COPD en hersenmetastasen. De cliënt had weinig ziekte-inzicht en gaf lichamelijke klachten niet altijd zelf aan.</w:t>
      </w:r>
      <w:r w:rsidR="00707095">
        <w:t xml:space="preserve"> </w:t>
      </w:r>
      <w:r w:rsidRPr="003635AC">
        <w:t>Tijdens een dagopening viel het mij op dat de cliënt slippers droeg, terwijl hij normaal altijd dichte schoenen draagt. In eerste instantie dacht ik dat hij dikke sokken aan had, maar bij nader kijken zag ik dat zijn enkels sterk gezwollen waren. Dit viel mij op als een mogelijke lichamelijke afwijking.</w:t>
      </w:r>
      <w:r w:rsidR="00707095">
        <w:t xml:space="preserve"> </w:t>
      </w:r>
      <w:r w:rsidRPr="003635AC">
        <w:t>Mijn doel was om te achterhalen of er sprake was van een somatisch probleem dat aandacht nodig had, omdat ik vanuit klinisch redeneren weet dat kleine veranderingen kunnen wijzen op onderliggende gezondheidsproblemen.</w:t>
      </w:r>
      <w:r w:rsidR="00707095">
        <w:t xml:space="preserve"> </w:t>
      </w:r>
      <w:r w:rsidRPr="003635AC">
        <w:t xml:space="preserve">Na de dagopening ben ik naar de cliënt toegegaan, heb ik gevraagd hoe het met hem ging en of ik zijn benen mocht bekijken. Hierbij zag ik dat de huid strak stond en dat er sprake was van lichte </w:t>
      </w:r>
      <w:proofErr w:type="spellStart"/>
      <w:r w:rsidRPr="003635AC">
        <w:t>pittingvorming</w:t>
      </w:r>
      <w:proofErr w:type="spellEnd"/>
      <w:r w:rsidRPr="003635AC">
        <w:t>. De cliënt gaf aan dat hij hier al enkele weken last van had, maar dit niet had gemeld.</w:t>
      </w:r>
      <w:r w:rsidR="00707095">
        <w:t xml:space="preserve"> </w:t>
      </w:r>
      <w:r w:rsidRPr="003635AC">
        <w:t xml:space="preserve">Tijdens de </w:t>
      </w:r>
      <w:proofErr w:type="spellStart"/>
      <w:r w:rsidRPr="003635AC">
        <w:t>tiptijd</w:t>
      </w:r>
      <w:proofErr w:type="spellEnd"/>
      <w:r w:rsidRPr="003635AC">
        <w:t xml:space="preserve"> heb ik dit ingebracht bij de arts. Ik gaf aan dat het mij was opgevallen dat de cliënt dikke enkels had en dat dit mogelijk een lichamelijk probleem kon zijn. De arts gaf aan ernaar te kijken en schakelde de fysiotherapeut in, die adviseerde om de huisarts te betrekken. Toen ik hier later opnieuw naar vroeg, gaf de arts aan dat de focus lag op de neurologische problematiek en de onderzoeken rondom de insulten, en dat de dikke benen op dat moment geen prioriteit hadden.</w:t>
      </w:r>
      <w:r w:rsidR="00707095">
        <w:t xml:space="preserve"> </w:t>
      </w:r>
      <w:r w:rsidRPr="003635AC">
        <w:t>Hoewel ik dit begreep, bleef het mij niet geruststellen. Na overleg met een collega heb ik alsnog zelfstandig de huisarts gebeld en aangegeven dat ik oedeem had gesignaleerd bij de cliënt, waarna de huisarts langs is gekomen om de situatie te beoordelen.</w:t>
      </w:r>
      <w:r w:rsidR="00707095">
        <w:t xml:space="preserve"> </w:t>
      </w:r>
      <w:r w:rsidRPr="003635AC">
        <w:t>Het gevolg van mijn handelen was dat de huisarts betrokken werd en de klachten alsnog beoordeeld werden, waardoor er opnieuw gekeken werd naar passende zorg, zoals het inzetten van steunkousen.</w:t>
      </w:r>
    </w:p>
    <w:p w14:paraId="4CADF878" w14:textId="77777777" w:rsidR="003635AC" w:rsidRPr="003635AC" w:rsidRDefault="003635AC" w:rsidP="003635AC">
      <w:pPr>
        <w:pStyle w:val="Geenafstand"/>
      </w:pPr>
    </w:p>
    <w:p w14:paraId="7751EAB5" w14:textId="14630F07" w:rsidR="003635AC" w:rsidRPr="003635AC" w:rsidRDefault="003635AC" w:rsidP="00796F4E">
      <w:pPr>
        <w:pStyle w:val="Kop2"/>
        <w:pBdr>
          <w:bottom w:val="single" w:sz="4" w:space="1" w:color="auto"/>
        </w:pBdr>
      </w:pPr>
      <w:r w:rsidRPr="003635AC">
        <w:t>2. Terugblikken</w:t>
      </w:r>
      <w:r w:rsidR="00796F4E">
        <w:t>:</w:t>
      </w:r>
    </w:p>
    <w:p w14:paraId="3F90C006" w14:textId="03F64384" w:rsidR="003635AC" w:rsidRPr="003635AC" w:rsidRDefault="003635AC" w:rsidP="003635AC">
      <w:pPr>
        <w:pStyle w:val="Geenafstand"/>
      </w:pPr>
      <w:r w:rsidRPr="003635AC">
        <w:t>In deze situatie wilde ik onderzoeken of de verandering die ik zag bij de cliënt een lichamelijk probleem kon zijn dat aandacht nodig had. Ik wilde mijn rol als verpleegkundige serieus nemen door verder te kijken dan alleen wat de cliënt zelf aangaf.</w:t>
      </w:r>
      <w:r w:rsidR="00707095">
        <w:t xml:space="preserve"> </w:t>
      </w:r>
      <w:r w:rsidRPr="003635AC">
        <w:t xml:space="preserve">Wat ik zag, was dat de cliënt afwijkend gedrag vertoonde ten opzichte van zijn normale patroon en dat er sprake was van gezwollen enkels met een strakke huid en lichte </w:t>
      </w:r>
      <w:proofErr w:type="spellStart"/>
      <w:r w:rsidRPr="003635AC">
        <w:t>pittingvorming</w:t>
      </w:r>
      <w:proofErr w:type="spellEnd"/>
      <w:r w:rsidRPr="003635AC">
        <w:t>.</w:t>
      </w:r>
      <w:r w:rsidR="00707095">
        <w:t xml:space="preserve"> </w:t>
      </w:r>
      <w:r w:rsidRPr="003635AC">
        <w:t>Ik heb hierop actie ondernomen door de cliënt te benaderen, zijn benen te onderzoeken en mijn observaties te bespreken met de arts. Toen de reactie van de arts afwachtend was, heb ik dit in eerste instantie geaccepteerd.</w:t>
      </w:r>
      <w:r w:rsidR="00707095">
        <w:t xml:space="preserve"> </w:t>
      </w:r>
      <w:r w:rsidRPr="003635AC">
        <w:t>Op dat moment dacht ik dat de arts waarschijnlijk een betere inschatting kon maken van de prioriteiten binnen het ziektebeeld van de cliënt. Tegelijkertijd bleef ik twijfelen of dit wel de juiste keuze was, omdat mijn observatie voor mijn gevoel niet volledig werd meegenomen.</w:t>
      </w:r>
      <w:r w:rsidR="00707095">
        <w:t xml:space="preserve"> </w:t>
      </w:r>
      <w:r w:rsidRPr="003635AC">
        <w:t>Ik voelde mij enerzijds onzeker, omdat mijn observatie niet direct werd opgepakt, en ik niet goed wist of ik hier verder op door moest gaan. Anderzijds voelde ik ook</w:t>
      </w:r>
      <w:r w:rsidR="00707095">
        <w:t xml:space="preserve"> </w:t>
      </w:r>
      <w:r w:rsidRPr="003635AC">
        <w:t>verantwoordelijkheid, omdat ik wist dat deze cliënt lichamelijke klachten niet snel zelf aangeeft. Dit zorgde voor een spanningsveld tussen afwachten en handelen.</w:t>
      </w:r>
      <w:r w:rsidR="00707095">
        <w:t xml:space="preserve"> </w:t>
      </w:r>
      <w:r w:rsidRPr="003635AC">
        <w:t>Toen het mij bleef bezighouden en ik het gevoel hield dat er iets niet klopte, besloot ik mijn observatie opnieuw serieus te nemen en hier alsnog actie op te ondernemen.</w:t>
      </w:r>
    </w:p>
    <w:p w14:paraId="2F238B56" w14:textId="2DD7BD9F" w:rsidR="003635AC" w:rsidRPr="003635AC" w:rsidRDefault="003635AC" w:rsidP="003635AC">
      <w:pPr>
        <w:pStyle w:val="Geenafstand"/>
      </w:pPr>
    </w:p>
    <w:p w14:paraId="01A51DF7" w14:textId="0926D805" w:rsidR="003635AC" w:rsidRPr="003635AC" w:rsidRDefault="003635AC" w:rsidP="003637F3">
      <w:pPr>
        <w:pStyle w:val="Kop2"/>
        <w:pBdr>
          <w:bottom w:val="single" w:sz="4" w:space="1" w:color="auto"/>
        </w:pBdr>
      </w:pPr>
      <w:r w:rsidRPr="003635AC">
        <w:t>3. Bewustwording</w:t>
      </w:r>
      <w:r w:rsidR="003637F3">
        <w:t>:</w:t>
      </w:r>
    </w:p>
    <w:p w14:paraId="11AC68B9" w14:textId="680C2914" w:rsidR="003635AC" w:rsidRPr="003635AC" w:rsidRDefault="003635AC" w:rsidP="003635AC">
      <w:pPr>
        <w:pStyle w:val="Geenafstand"/>
      </w:pPr>
      <w:r w:rsidRPr="003635AC">
        <w:t xml:space="preserve">Deze situatie heeft mij bewust gemaakt van mijn rol als verpleegkundige binnen het klinisch redeneren. Voor mij betekent dit dat ik niet alleen signalen opvang, maar deze ook moet interpreteren en ernaar moet handelen, ook wanneer dit niet direct wordt overgenomen door anderen. Ik merk dat ik in deze situatie een ontwikkeling doormaak van een afwachtende </w:t>
      </w:r>
      <w:r w:rsidRPr="003635AC">
        <w:lastRenderedPageBreak/>
        <w:t>houding naar het nemen van professionele verantwoordelijkheid.</w:t>
      </w:r>
      <w:r w:rsidR="00707095">
        <w:t xml:space="preserve"> </w:t>
      </w:r>
      <w:r w:rsidRPr="003635AC">
        <w:t>Het probleem in deze situatie was dat een lichamelijk signaal, namelijk oedeem, niet direct werd opgepakt omdat de focus lag op andere medische problematiek. Hierdoor ontstond het risico dat een behandelbare klacht te lang bleef bestaan. Daarnaast lag het probleem ook deels bij mijzelf: ik nam in eerste instantie een afwachtende houding aan en liet mijn observatie los nadat de arts aangaf dat het geen prioriteit had.</w:t>
      </w:r>
      <w:r w:rsidR="00707095">
        <w:t xml:space="preserve"> </w:t>
      </w:r>
      <w:r w:rsidRPr="003635AC">
        <w:t>De oorzaak van dit probleem ligt in meerdere factoren. Enerzijds speelde de complexiteit van de cliënt een rol, waarbij de prioriteit lag bij ernstige neurologische en oncologische problematiek. Anderzijds speelde mijn eigen onzekerheid een rol, omdat ik de inschatting van de arts niet wilde ondermijnen en nog zoekende was in mijn rol als verpleegkundige in opleiding.</w:t>
      </w:r>
      <w:r w:rsidR="00707095">
        <w:t xml:space="preserve"> </w:t>
      </w:r>
      <w:r w:rsidRPr="003635AC">
        <w:t>Wat ik hierin geleerd heb, is dat klinisch redeneren niet alleen gaat over het herkennen van de meest urgente problemen, maar ook over het signaleren van problemen die binnen de verpleegkundige zorg direct beïnvloedbaar zijn. Deze situatie heeft mij laten inzien dat ik mijn eigen observaties serieuzer mag nemen en dat ik als verpleegkundige een zelfstandige rol heb in het signaleren en inzetten van passende zorg.</w:t>
      </w:r>
    </w:p>
    <w:p w14:paraId="1E3A3955" w14:textId="3239FBA1" w:rsidR="003635AC" w:rsidRPr="003635AC" w:rsidRDefault="003635AC" w:rsidP="003635AC">
      <w:pPr>
        <w:pStyle w:val="Geenafstand"/>
      </w:pPr>
    </w:p>
    <w:p w14:paraId="3AB6273A" w14:textId="77777777" w:rsidR="003635AC" w:rsidRPr="003635AC" w:rsidRDefault="003635AC" w:rsidP="003637F3">
      <w:pPr>
        <w:pStyle w:val="Kop2"/>
        <w:pBdr>
          <w:bottom w:val="single" w:sz="4" w:space="1" w:color="auto"/>
        </w:pBdr>
      </w:pPr>
      <w:r w:rsidRPr="003635AC">
        <w:t>4. Alternatieven</w:t>
      </w:r>
    </w:p>
    <w:p w14:paraId="295FE399" w14:textId="67DB668D" w:rsidR="003635AC" w:rsidRPr="003635AC" w:rsidRDefault="003635AC" w:rsidP="003635AC">
      <w:pPr>
        <w:pStyle w:val="Geenafstand"/>
      </w:pPr>
      <w:r w:rsidRPr="003635AC">
        <w:t>In deze situatie zie ik meerdere alternatieven voor hoe ik had kunnen handelen. Een eerste alternatief was dat ik mijn observaties direct sterker en concreter had onderbouwd richting de arts, bijvoorbeeld door duidelijker te benoemen wat ik zag en welke risico’s ik inschatte. Het voordeel hiervan is dat mijn signaal mogelijk sneller serieus was genomen, maar een nadeel kan zijn dat dit spanning geeft in de samenwerking.</w:t>
      </w:r>
      <w:r w:rsidR="00707095">
        <w:t xml:space="preserve"> </w:t>
      </w:r>
      <w:r w:rsidRPr="003635AC">
        <w:t>Een tweede alternatief was dat ik eerder collega’s had betrokken bij mijn observatie, zodat er meer draagvlak ontstond binnen het team. Het voordeel hiervan is dat meerdere observaties samen sterker staan, maar het nadeel is dat dit meer tijd kost.</w:t>
      </w:r>
      <w:r w:rsidR="00707095">
        <w:t xml:space="preserve"> </w:t>
      </w:r>
      <w:r w:rsidRPr="003635AC">
        <w:t>Een derde alternatief was dat ik eerder zelfstandig de huisarts had gebeld. Het voordeel hiervan is dat er sneller actie wordt ondernomen op klachten die binnen de verpleegkundige zorg beïnvloedbaar zijn. Een nadeel kan zijn dat dit, zonder goede afstemming, onduidelijkheid kan geven in verantwoordelijkheden.</w:t>
      </w:r>
    </w:p>
    <w:p w14:paraId="5EAB32F5" w14:textId="77777777" w:rsidR="003635AC" w:rsidRPr="003635AC" w:rsidRDefault="003635AC" w:rsidP="003635AC">
      <w:pPr>
        <w:pStyle w:val="Geenafstand"/>
      </w:pPr>
      <w:r w:rsidRPr="003635AC">
        <w:t>In een volgende situatie wil ik mijn onderbuikgevoel serieuzer nemen, mijn observaties sneller concreet maken en eerder opnieuw actie ondernemen wanneer klachten blijven bestaan.</w:t>
      </w:r>
    </w:p>
    <w:p w14:paraId="68CEBAB1" w14:textId="757711B9" w:rsidR="003635AC" w:rsidRPr="003635AC" w:rsidRDefault="003635AC" w:rsidP="003635AC">
      <w:pPr>
        <w:pStyle w:val="Geenafstand"/>
      </w:pPr>
    </w:p>
    <w:p w14:paraId="5DDD0266" w14:textId="77777777" w:rsidR="003635AC" w:rsidRPr="003635AC" w:rsidRDefault="003635AC" w:rsidP="003637F3">
      <w:pPr>
        <w:pStyle w:val="Kop2"/>
        <w:pBdr>
          <w:bottom w:val="single" w:sz="4" w:space="1" w:color="auto"/>
        </w:pBdr>
      </w:pPr>
      <w:r w:rsidRPr="003635AC">
        <w:t>5. Uitproberen</w:t>
      </w:r>
    </w:p>
    <w:p w14:paraId="1F53BF54" w14:textId="6521B885" w:rsidR="003635AC" w:rsidRPr="003635AC" w:rsidRDefault="003635AC" w:rsidP="003635AC">
      <w:pPr>
        <w:pStyle w:val="Geenafstand"/>
      </w:pPr>
      <w:r w:rsidRPr="003635AC">
        <w:t>In toekomstige situaties wil ik mijn klinisch redeneren nog actiever inzetten door sneller te handelen wanneer ik het gevoel heb dat er iets niet klopt bij een cliënt.</w:t>
      </w:r>
      <w:r w:rsidR="00707095">
        <w:t xml:space="preserve"> </w:t>
      </w:r>
      <w:r w:rsidRPr="003635AC">
        <w:t>Wat ik concreet wil proberen, is mijn observaties directer en concreter te onderbouwen. Ik wil expliciet benoemen wat ik zie, sinds wanneer klachten aanwezig zijn en welke risico’s ik inschat. Daarnaast wil ik eerder opnieuw het gesprek aangaan wanneer een observatie niet direct wordt opgepakt.</w:t>
      </w:r>
      <w:r w:rsidR="00707095">
        <w:t xml:space="preserve"> </w:t>
      </w:r>
      <w:r w:rsidRPr="003635AC">
        <w:t>Ook wil ik uitproberen om, wanneer daar aanleiding voor is, eerder zelfstandig actie te ondernemen binnen mijn rol als verpleegkundige, bijvoorbeeld door direct contact op te nemen met de huisarts.</w:t>
      </w:r>
      <w:r w:rsidR="00707095">
        <w:t xml:space="preserve"> </w:t>
      </w:r>
      <w:r w:rsidRPr="003635AC">
        <w:t>Waar ik op wil letten, is dat ik mijn handelen goed blijf afstemmen met het team en duidelijk communiceer over mijn keuzes. Daarnaast wil ik blijven reflecteren op mijn handelen, zodat ik mij verder kan ontwikkelen als verpleegkundige.</w:t>
      </w:r>
      <w:r w:rsidR="00707095">
        <w:t xml:space="preserve"> </w:t>
      </w:r>
      <w:r w:rsidRPr="003635AC">
        <w:t>Door dit toe te passen wil ik groeien van een observerende naar een proactieve verpleegkundige die verantwoordelijkheid neemt binnen het verpleegkundig proces.</w:t>
      </w:r>
    </w:p>
    <w:p w14:paraId="5C58FAD5" w14:textId="77777777" w:rsidR="00F3264A" w:rsidRPr="004B1A1B" w:rsidRDefault="00F3264A" w:rsidP="004B1A1B">
      <w:pPr>
        <w:pStyle w:val="Geenafstand"/>
      </w:pPr>
    </w:p>
    <w:sectPr w:rsidR="00F3264A" w:rsidRPr="004B1A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A1B"/>
    <w:rsid w:val="00252F93"/>
    <w:rsid w:val="003635AC"/>
    <w:rsid w:val="003637F3"/>
    <w:rsid w:val="00371A81"/>
    <w:rsid w:val="004B1A1B"/>
    <w:rsid w:val="0059428B"/>
    <w:rsid w:val="005F69E8"/>
    <w:rsid w:val="00691B9C"/>
    <w:rsid w:val="00707095"/>
    <w:rsid w:val="00796F4E"/>
    <w:rsid w:val="0093472C"/>
    <w:rsid w:val="00AD61DD"/>
    <w:rsid w:val="00E97E18"/>
    <w:rsid w:val="00F3264A"/>
    <w:rsid w:val="00F600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48AB8"/>
  <w15:chartTrackingRefBased/>
  <w15:docId w15:val="{EBC468C7-2D15-4A6D-9A89-347365764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3472C"/>
    <w:rPr>
      <w:rFonts w:ascii="Arial" w:hAnsi="Arial"/>
      <w:b/>
      <w:sz w:val="22"/>
    </w:rPr>
  </w:style>
  <w:style w:type="paragraph" w:styleId="Kop1">
    <w:name w:val="heading 1"/>
    <w:basedOn w:val="Standaard"/>
    <w:next w:val="Standaard"/>
    <w:link w:val="Kop1Char"/>
    <w:uiPriority w:val="9"/>
    <w:qFormat/>
    <w:rsid w:val="0093472C"/>
    <w:pPr>
      <w:keepNext/>
      <w:keepLines/>
      <w:spacing w:before="360" w:after="80"/>
      <w:jc w:val="both"/>
      <w:outlineLvl w:val="0"/>
    </w:pPr>
    <w:rPr>
      <w:rFonts w:eastAsiaTheme="majorEastAsia" w:cstheme="majorBidi"/>
      <w:b w:val="0"/>
      <w:color w:val="45B0E1" w:themeColor="accent1" w:themeTint="99"/>
      <w:sz w:val="28"/>
      <w:szCs w:val="40"/>
    </w:rPr>
  </w:style>
  <w:style w:type="paragraph" w:styleId="Kop2">
    <w:name w:val="heading 2"/>
    <w:basedOn w:val="Standaard"/>
    <w:next w:val="Standaard"/>
    <w:link w:val="Kop2Char"/>
    <w:uiPriority w:val="9"/>
    <w:unhideWhenUsed/>
    <w:qFormat/>
    <w:rsid w:val="0093472C"/>
    <w:pPr>
      <w:keepNext/>
      <w:keepLines/>
      <w:spacing w:before="160" w:after="80" w:line="240" w:lineRule="auto"/>
      <w:jc w:val="both"/>
      <w:outlineLvl w:val="1"/>
    </w:pPr>
    <w:rPr>
      <w:rFonts w:eastAsiaTheme="majorEastAsia" w:cstheme="majorBidi"/>
      <w:b w:val="0"/>
      <w:color w:val="45B0E1" w:themeColor="accent1" w:themeTint="99"/>
      <w:szCs w:val="32"/>
    </w:rPr>
  </w:style>
  <w:style w:type="paragraph" w:styleId="Kop3">
    <w:name w:val="heading 3"/>
    <w:basedOn w:val="Standaard"/>
    <w:next w:val="Standaard"/>
    <w:link w:val="Kop3Char"/>
    <w:uiPriority w:val="9"/>
    <w:semiHidden/>
    <w:unhideWhenUsed/>
    <w:qFormat/>
    <w:rsid w:val="004B1A1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B1A1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4B1A1B"/>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4B1A1B"/>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4B1A1B"/>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4B1A1B"/>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4B1A1B"/>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93472C"/>
    <w:pPr>
      <w:spacing w:after="0" w:line="240" w:lineRule="auto"/>
    </w:pPr>
    <w:rPr>
      <w:rFonts w:ascii="Arial" w:hAnsi="Arial"/>
      <w:sz w:val="22"/>
    </w:rPr>
  </w:style>
  <w:style w:type="character" w:customStyle="1" w:styleId="Kop1Char">
    <w:name w:val="Kop 1 Char"/>
    <w:basedOn w:val="Standaardalinea-lettertype"/>
    <w:link w:val="Kop1"/>
    <w:uiPriority w:val="9"/>
    <w:rsid w:val="0093472C"/>
    <w:rPr>
      <w:rFonts w:ascii="Arial" w:eastAsiaTheme="majorEastAsia" w:hAnsi="Arial" w:cstheme="majorBidi"/>
      <w:color w:val="45B0E1" w:themeColor="accent1" w:themeTint="99"/>
      <w:sz w:val="28"/>
      <w:szCs w:val="40"/>
    </w:rPr>
  </w:style>
  <w:style w:type="character" w:customStyle="1" w:styleId="Kop2Char">
    <w:name w:val="Kop 2 Char"/>
    <w:basedOn w:val="Standaardalinea-lettertype"/>
    <w:link w:val="Kop2"/>
    <w:uiPriority w:val="9"/>
    <w:rsid w:val="0093472C"/>
    <w:rPr>
      <w:rFonts w:ascii="Arial" w:eastAsiaTheme="majorEastAsia" w:hAnsi="Arial" w:cstheme="majorBidi"/>
      <w:color w:val="45B0E1" w:themeColor="accent1" w:themeTint="99"/>
      <w:sz w:val="22"/>
      <w:szCs w:val="32"/>
    </w:rPr>
  </w:style>
  <w:style w:type="character" w:customStyle="1" w:styleId="Kop3Char">
    <w:name w:val="Kop 3 Char"/>
    <w:basedOn w:val="Standaardalinea-lettertype"/>
    <w:link w:val="Kop3"/>
    <w:uiPriority w:val="9"/>
    <w:semiHidden/>
    <w:rsid w:val="004B1A1B"/>
    <w:rPr>
      <w:rFonts w:eastAsiaTheme="majorEastAsia" w:cstheme="majorBidi"/>
      <w:b/>
      <w:color w:val="0F4761" w:themeColor="accent1" w:themeShade="BF"/>
      <w:sz w:val="28"/>
      <w:szCs w:val="28"/>
    </w:rPr>
  </w:style>
  <w:style w:type="character" w:customStyle="1" w:styleId="Kop4Char">
    <w:name w:val="Kop 4 Char"/>
    <w:basedOn w:val="Standaardalinea-lettertype"/>
    <w:link w:val="Kop4"/>
    <w:uiPriority w:val="9"/>
    <w:semiHidden/>
    <w:rsid w:val="004B1A1B"/>
    <w:rPr>
      <w:rFonts w:eastAsiaTheme="majorEastAsia" w:cstheme="majorBidi"/>
      <w:b/>
      <w:i/>
      <w:iCs/>
      <w:color w:val="0F4761" w:themeColor="accent1" w:themeShade="BF"/>
      <w:sz w:val="22"/>
    </w:rPr>
  </w:style>
  <w:style w:type="character" w:customStyle="1" w:styleId="Kop5Char">
    <w:name w:val="Kop 5 Char"/>
    <w:basedOn w:val="Standaardalinea-lettertype"/>
    <w:link w:val="Kop5"/>
    <w:uiPriority w:val="9"/>
    <w:semiHidden/>
    <w:rsid w:val="004B1A1B"/>
    <w:rPr>
      <w:rFonts w:eastAsiaTheme="majorEastAsia" w:cstheme="majorBidi"/>
      <w:b/>
      <w:color w:val="0F4761" w:themeColor="accent1" w:themeShade="BF"/>
      <w:sz w:val="22"/>
    </w:rPr>
  </w:style>
  <w:style w:type="character" w:customStyle="1" w:styleId="Kop6Char">
    <w:name w:val="Kop 6 Char"/>
    <w:basedOn w:val="Standaardalinea-lettertype"/>
    <w:link w:val="Kop6"/>
    <w:uiPriority w:val="9"/>
    <w:semiHidden/>
    <w:rsid w:val="004B1A1B"/>
    <w:rPr>
      <w:rFonts w:eastAsiaTheme="majorEastAsia" w:cstheme="majorBidi"/>
      <w:b/>
      <w:i/>
      <w:iCs/>
      <w:color w:val="595959" w:themeColor="text1" w:themeTint="A6"/>
      <w:sz w:val="22"/>
    </w:rPr>
  </w:style>
  <w:style w:type="character" w:customStyle="1" w:styleId="Kop7Char">
    <w:name w:val="Kop 7 Char"/>
    <w:basedOn w:val="Standaardalinea-lettertype"/>
    <w:link w:val="Kop7"/>
    <w:uiPriority w:val="9"/>
    <w:semiHidden/>
    <w:rsid w:val="004B1A1B"/>
    <w:rPr>
      <w:rFonts w:eastAsiaTheme="majorEastAsia" w:cstheme="majorBidi"/>
      <w:b/>
      <w:color w:val="595959" w:themeColor="text1" w:themeTint="A6"/>
      <w:sz w:val="22"/>
    </w:rPr>
  </w:style>
  <w:style w:type="character" w:customStyle="1" w:styleId="Kop8Char">
    <w:name w:val="Kop 8 Char"/>
    <w:basedOn w:val="Standaardalinea-lettertype"/>
    <w:link w:val="Kop8"/>
    <w:uiPriority w:val="9"/>
    <w:semiHidden/>
    <w:rsid w:val="004B1A1B"/>
    <w:rPr>
      <w:rFonts w:eastAsiaTheme="majorEastAsia" w:cstheme="majorBidi"/>
      <w:b/>
      <w:i/>
      <w:iCs/>
      <w:color w:val="272727" w:themeColor="text1" w:themeTint="D8"/>
      <w:sz w:val="22"/>
    </w:rPr>
  </w:style>
  <w:style w:type="character" w:customStyle="1" w:styleId="Kop9Char">
    <w:name w:val="Kop 9 Char"/>
    <w:basedOn w:val="Standaardalinea-lettertype"/>
    <w:link w:val="Kop9"/>
    <w:uiPriority w:val="9"/>
    <w:semiHidden/>
    <w:rsid w:val="004B1A1B"/>
    <w:rPr>
      <w:rFonts w:eastAsiaTheme="majorEastAsia" w:cstheme="majorBidi"/>
      <w:b/>
      <w:color w:val="272727" w:themeColor="text1" w:themeTint="D8"/>
      <w:sz w:val="22"/>
    </w:rPr>
  </w:style>
  <w:style w:type="paragraph" w:styleId="Titel">
    <w:name w:val="Title"/>
    <w:basedOn w:val="Standaard"/>
    <w:next w:val="Standaard"/>
    <w:link w:val="TitelChar"/>
    <w:uiPriority w:val="10"/>
    <w:qFormat/>
    <w:rsid w:val="004B1A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B1A1B"/>
    <w:rPr>
      <w:rFonts w:asciiTheme="majorHAnsi" w:eastAsiaTheme="majorEastAsia" w:hAnsiTheme="majorHAnsi" w:cstheme="majorBidi"/>
      <w:b/>
      <w:spacing w:val="-10"/>
      <w:kern w:val="28"/>
      <w:sz w:val="56"/>
      <w:szCs w:val="56"/>
    </w:rPr>
  </w:style>
  <w:style w:type="paragraph" w:styleId="Ondertitel">
    <w:name w:val="Subtitle"/>
    <w:basedOn w:val="Standaard"/>
    <w:next w:val="Standaard"/>
    <w:link w:val="OndertitelChar"/>
    <w:uiPriority w:val="11"/>
    <w:qFormat/>
    <w:rsid w:val="004B1A1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B1A1B"/>
    <w:rPr>
      <w:rFonts w:eastAsiaTheme="majorEastAsia" w:cstheme="majorBidi"/>
      <w:b/>
      <w:color w:val="595959" w:themeColor="text1" w:themeTint="A6"/>
      <w:spacing w:val="15"/>
      <w:sz w:val="28"/>
      <w:szCs w:val="28"/>
    </w:rPr>
  </w:style>
  <w:style w:type="paragraph" w:styleId="Citaat">
    <w:name w:val="Quote"/>
    <w:basedOn w:val="Standaard"/>
    <w:next w:val="Standaard"/>
    <w:link w:val="CitaatChar"/>
    <w:uiPriority w:val="29"/>
    <w:qFormat/>
    <w:rsid w:val="004B1A1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B1A1B"/>
    <w:rPr>
      <w:rFonts w:ascii="Arial" w:hAnsi="Arial"/>
      <w:b/>
      <w:i/>
      <w:iCs/>
      <w:color w:val="404040" w:themeColor="text1" w:themeTint="BF"/>
      <w:sz w:val="22"/>
    </w:rPr>
  </w:style>
  <w:style w:type="paragraph" w:styleId="Lijstalinea">
    <w:name w:val="List Paragraph"/>
    <w:basedOn w:val="Standaard"/>
    <w:uiPriority w:val="34"/>
    <w:qFormat/>
    <w:rsid w:val="004B1A1B"/>
    <w:pPr>
      <w:ind w:left="720"/>
      <w:contextualSpacing/>
    </w:pPr>
  </w:style>
  <w:style w:type="character" w:styleId="Intensievebenadrukking">
    <w:name w:val="Intense Emphasis"/>
    <w:basedOn w:val="Standaardalinea-lettertype"/>
    <w:uiPriority w:val="21"/>
    <w:qFormat/>
    <w:rsid w:val="004B1A1B"/>
    <w:rPr>
      <w:i/>
      <w:iCs/>
      <w:color w:val="0F4761" w:themeColor="accent1" w:themeShade="BF"/>
    </w:rPr>
  </w:style>
  <w:style w:type="paragraph" w:styleId="Duidelijkcitaat">
    <w:name w:val="Intense Quote"/>
    <w:basedOn w:val="Standaard"/>
    <w:next w:val="Standaard"/>
    <w:link w:val="DuidelijkcitaatChar"/>
    <w:uiPriority w:val="30"/>
    <w:qFormat/>
    <w:rsid w:val="004B1A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B1A1B"/>
    <w:rPr>
      <w:rFonts w:ascii="Arial" w:hAnsi="Arial"/>
      <w:b/>
      <w:i/>
      <w:iCs/>
      <w:color w:val="0F4761" w:themeColor="accent1" w:themeShade="BF"/>
      <w:sz w:val="22"/>
    </w:rPr>
  </w:style>
  <w:style w:type="character" w:styleId="Intensieveverwijzing">
    <w:name w:val="Intense Reference"/>
    <w:basedOn w:val="Standaardalinea-lettertype"/>
    <w:uiPriority w:val="32"/>
    <w:qFormat/>
    <w:rsid w:val="004B1A1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1164</Words>
  <Characters>6403</Characters>
  <Application>Microsoft Office Word</Application>
  <DocSecurity>0</DocSecurity>
  <Lines>53</Lines>
  <Paragraphs>15</Paragraphs>
  <ScaleCrop>false</ScaleCrop>
  <Company/>
  <LinksUpToDate>false</LinksUpToDate>
  <CharactersWithSpaces>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van den Berg</dc:creator>
  <cp:keywords/>
  <dc:description/>
  <cp:lastModifiedBy>Nicole van den Berg</cp:lastModifiedBy>
  <cp:revision>9</cp:revision>
  <dcterms:created xsi:type="dcterms:W3CDTF">2026-01-05T10:37:00Z</dcterms:created>
  <dcterms:modified xsi:type="dcterms:W3CDTF">2026-04-01T07:23:00Z</dcterms:modified>
</cp:coreProperties>
</file>